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6D" w:rsidRPr="00376278" w:rsidRDefault="00840C6D" w:rsidP="00840C6D">
      <w:pPr>
        <w:spacing w:before="100" w:beforeAutospacing="1" w:after="100" w:afterAutospacing="1" w:line="315" w:lineRule="atLeast"/>
        <w:jc w:val="center"/>
        <w:rPr>
          <w:rFonts w:ascii="Times New Roman" w:eastAsia="Times New Roman" w:hAnsi="Times New Roman" w:cs="Times New Roman"/>
          <w:b/>
          <w:bCs/>
          <w:color w:val="1C2024"/>
          <w:sz w:val="24"/>
          <w:szCs w:val="24"/>
          <w:u w:val="single"/>
          <w:lang w:eastAsia="it-IT"/>
        </w:rPr>
      </w:pPr>
      <w:r w:rsidRPr="00376278">
        <w:rPr>
          <w:rFonts w:ascii="Times New Roman" w:eastAsia="Times New Roman" w:hAnsi="Times New Roman" w:cs="Times New Roman"/>
          <w:b/>
          <w:bCs/>
          <w:color w:val="1C2024"/>
          <w:sz w:val="24"/>
          <w:szCs w:val="24"/>
          <w:u w:val="single"/>
          <w:lang w:eastAsia="it-IT"/>
        </w:rPr>
        <w:t>NOVITA’</w:t>
      </w:r>
      <w:r w:rsidR="00376278" w:rsidRPr="00376278">
        <w:rPr>
          <w:rFonts w:ascii="Times New Roman" w:eastAsia="Times New Roman" w:hAnsi="Times New Roman" w:cs="Times New Roman"/>
          <w:b/>
          <w:bCs/>
          <w:color w:val="1C2024"/>
          <w:sz w:val="24"/>
          <w:szCs w:val="24"/>
          <w:u w:val="single"/>
          <w:lang w:eastAsia="it-IT"/>
        </w:rPr>
        <w:t xml:space="preserve"> SU ADEMPIMENTI</w:t>
      </w:r>
      <w:r w:rsidRPr="00376278">
        <w:rPr>
          <w:rFonts w:ascii="Times New Roman" w:eastAsia="Times New Roman" w:hAnsi="Times New Roman" w:cs="Times New Roman"/>
          <w:b/>
          <w:bCs/>
          <w:color w:val="1C2024"/>
          <w:sz w:val="24"/>
          <w:szCs w:val="24"/>
          <w:u w:val="single"/>
          <w:lang w:eastAsia="it-IT"/>
        </w:rPr>
        <w:t xml:space="preserve"> SUAP</w:t>
      </w:r>
    </w:p>
    <w:p w:rsidR="00840C6D" w:rsidRDefault="008C7C8F" w:rsidP="008C7C8F">
      <w:pPr>
        <w:spacing w:before="100" w:beforeAutospacing="1" w:after="100" w:afterAutospacing="1" w:line="315" w:lineRule="atLeast"/>
        <w:jc w:val="both"/>
        <w:rPr>
          <w:rFonts w:ascii="Times New Roman" w:eastAsia="Times New Roman" w:hAnsi="Times New Roman" w:cs="Times New Roman"/>
          <w:b/>
          <w:bCs/>
          <w:color w:val="1C2024"/>
          <w:sz w:val="24"/>
          <w:szCs w:val="24"/>
          <w:lang w:eastAsia="it-IT"/>
        </w:rPr>
      </w:pPr>
      <w:r>
        <w:rPr>
          <w:rFonts w:ascii="Times New Roman" w:eastAsia="Times New Roman" w:hAnsi="Times New Roman" w:cs="Times New Roman"/>
          <w:b/>
          <w:bCs/>
          <w:color w:val="1C2024"/>
          <w:sz w:val="24"/>
          <w:szCs w:val="24"/>
          <w:lang w:eastAsia="it-IT"/>
        </w:rPr>
        <w:t xml:space="preserve">1) </w:t>
      </w:r>
      <w:r w:rsidR="00840C6D" w:rsidRPr="00840C6D">
        <w:rPr>
          <w:rFonts w:ascii="Times New Roman" w:eastAsia="Times New Roman" w:hAnsi="Times New Roman" w:cs="Times New Roman"/>
          <w:b/>
          <w:bCs/>
          <w:color w:val="1C2024"/>
          <w:sz w:val="24"/>
          <w:szCs w:val="24"/>
          <w:lang w:eastAsia="it-IT"/>
        </w:rPr>
        <w:t>ATTIVITA' RICETTIVE: COMUNICAZIONI ENTRO IL 30 SETTEMBRE</w:t>
      </w:r>
    </w:p>
    <w:p w:rsidR="008C7C8F" w:rsidRDefault="008C7C8F" w:rsidP="008C7C8F">
      <w:pPr>
        <w:spacing w:before="100" w:beforeAutospacing="1" w:after="100" w:afterAutospacing="1" w:line="315" w:lineRule="atLeast"/>
        <w:jc w:val="both"/>
        <w:rPr>
          <w:rFonts w:ascii="Times New Roman" w:eastAsia="Times New Roman" w:hAnsi="Times New Roman" w:cs="Times New Roman"/>
          <w:b/>
          <w:bCs/>
          <w:color w:val="1C2024"/>
          <w:sz w:val="24"/>
          <w:szCs w:val="24"/>
          <w:lang w:eastAsia="it-IT"/>
        </w:rPr>
      </w:pPr>
      <w:proofErr w:type="spellStart"/>
      <w:r w:rsidRPr="008C7C8F">
        <w:rPr>
          <w:rFonts w:ascii="Times New Roman" w:eastAsia="Times New Roman" w:hAnsi="Times New Roman" w:cs="Times New Roman"/>
          <w:b/>
          <w:sz w:val="24"/>
          <w:szCs w:val="24"/>
          <w:lang w:eastAsia="it-IT"/>
        </w:rPr>
        <w:t>L.</w:t>
      </w:r>
      <w:r>
        <w:rPr>
          <w:rFonts w:ascii="Times New Roman" w:eastAsia="Times New Roman" w:hAnsi="Times New Roman" w:cs="Times New Roman"/>
          <w:b/>
          <w:sz w:val="24"/>
          <w:szCs w:val="24"/>
          <w:lang w:eastAsia="it-IT"/>
        </w:rPr>
        <w:t>R.T.</w:t>
      </w:r>
      <w:proofErr w:type="spellEnd"/>
      <w:r w:rsidRPr="008C7C8F">
        <w:rPr>
          <w:rFonts w:ascii="Times New Roman" w:eastAsia="Times New Roman" w:hAnsi="Times New Roman" w:cs="Times New Roman"/>
          <w:b/>
          <w:sz w:val="24"/>
          <w:szCs w:val="24"/>
          <w:lang w:eastAsia="it-IT"/>
        </w:rPr>
        <w:t xml:space="preserve"> 86/2016, capo </w:t>
      </w:r>
      <w:r>
        <w:rPr>
          <w:rFonts w:ascii="Times New Roman" w:eastAsia="Times New Roman" w:hAnsi="Times New Roman" w:cs="Times New Roman"/>
          <w:b/>
          <w:sz w:val="24"/>
          <w:szCs w:val="24"/>
          <w:lang w:eastAsia="it-IT"/>
        </w:rPr>
        <w:t>IV</w:t>
      </w:r>
      <w:r w:rsidRPr="008C7C8F">
        <w:rPr>
          <w:rFonts w:ascii="Times New Roman" w:eastAsia="Times New Roman" w:hAnsi="Times New Roman" w:cs="Times New Roman"/>
          <w:b/>
          <w:sz w:val="24"/>
          <w:szCs w:val="24"/>
          <w:lang w:eastAsia="it-IT"/>
        </w:rPr>
        <w:t xml:space="preserve">: "obblighi di comunicazione e di </w:t>
      </w:r>
      <w:proofErr w:type="spellStart"/>
      <w:r w:rsidRPr="008C7C8F">
        <w:rPr>
          <w:rFonts w:ascii="Times New Roman" w:eastAsia="Times New Roman" w:hAnsi="Times New Roman" w:cs="Times New Roman"/>
          <w:b/>
          <w:sz w:val="24"/>
          <w:szCs w:val="24"/>
          <w:lang w:eastAsia="it-IT"/>
        </w:rPr>
        <w:t>pubblicita'</w:t>
      </w:r>
      <w:proofErr w:type="spellEnd"/>
      <w:r w:rsidRPr="008C7C8F">
        <w:rPr>
          <w:rFonts w:ascii="Times New Roman" w:eastAsia="Times New Roman" w:hAnsi="Times New Roman" w:cs="Times New Roman"/>
          <w:b/>
          <w:sz w:val="24"/>
          <w:szCs w:val="24"/>
          <w:lang w:eastAsia="it-IT"/>
        </w:rPr>
        <w:t xml:space="preserve"> per le strutture ricettive e gli stabilimenti balneari".</w:t>
      </w:r>
    </w:p>
    <w:p w:rsidR="00840C6D" w:rsidRPr="00840C6D" w:rsidRDefault="00840C6D" w:rsidP="00F50C6D">
      <w:pPr>
        <w:spacing w:after="0" w:line="315" w:lineRule="atLeast"/>
        <w:jc w:val="both"/>
        <w:rPr>
          <w:rFonts w:ascii="Times New Roman" w:eastAsia="Times New Roman" w:hAnsi="Times New Roman" w:cs="Times New Roman"/>
          <w:color w:val="1C2024"/>
          <w:sz w:val="24"/>
          <w:szCs w:val="24"/>
          <w:lang w:eastAsia="it-IT"/>
        </w:rPr>
      </w:pPr>
      <w:r w:rsidRPr="00840C6D">
        <w:rPr>
          <w:rFonts w:ascii="Times New Roman" w:eastAsia="Times New Roman" w:hAnsi="Times New Roman" w:cs="Times New Roman"/>
          <w:color w:val="1C2024"/>
          <w:sz w:val="24"/>
          <w:szCs w:val="24"/>
          <w:lang w:eastAsia="it-IT"/>
        </w:rPr>
        <w:t>Il nuovo testo unico sul turismo entrato in vigore il 12 gennaio scorso ha introdotto l'obbligo di invio, da parte del titolare della struttura ricettiva, della comunicazione delle caratteristiche al comune di Grosseto, quale comune capoluogo di provincia; la comunicazione che dovrà quindi essere inoltrata, </w:t>
      </w:r>
      <w:r w:rsidRPr="00840C6D">
        <w:rPr>
          <w:rFonts w:ascii="Times New Roman" w:eastAsia="Times New Roman" w:hAnsi="Times New Roman" w:cs="Times New Roman"/>
          <w:b/>
          <w:bCs/>
          <w:color w:val="1C2024"/>
          <w:sz w:val="24"/>
          <w:szCs w:val="24"/>
          <w:lang w:eastAsia="it-IT"/>
        </w:rPr>
        <w:t>entro il termine perentorio del 30 settembre 2017</w:t>
      </w:r>
      <w:r w:rsidRPr="00840C6D">
        <w:rPr>
          <w:rFonts w:ascii="Times New Roman" w:eastAsia="Times New Roman" w:hAnsi="Times New Roman" w:cs="Times New Roman"/>
          <w:color w:val="1C2024"/>
          <w:sz w:val="24"/>
          <w:szCs w:val="24"/>
          <w:lang w:eastAsia="it-IT"/>
        </w:rPr>
        <w:t xml:space="preserve">, dalla struttura ricettiva al </w:t>
      </w:r>
      <w:proofErr w:type="spellStart"/>
      <w:r w:rsidRPr="00840C6D">
        <w:rPr>
          <w:rFonts w:ascii="Times New Roman" w:eastAsia="Times New Roman" w:hAnsi="Times New Roman" w:cs="Times New Roman"/>
          <w:color w:val="1C2024"/>
          <w:sz w:val="24"/>
          <w:szCs w:val="24"/>
          <w:lang w:eastAsia="it-IT"/>
        </w:rPr>
        <w:t>Suap</w:t>
      </w:r>
      <w:proofErr w:type="spellEnd"/>
      <w:r w:rsidRPr="00840C6D">
        <w:rPr>
          <w:rFonts w:ascii="Times New Roman" w:eastAsia="Times New Roman" w:hAnsi="Times New Roman" w:cs="Times New Roman"/>
          <w:color w:val="1C2024"/>
          <w:sz w:val="24"/>
          <w:szCs w:val="24"/>
          <w:lang w:eastAsia="it-IT"/>
        </w:rPr>
        <w:t xml:space="preserve"> competente per territorio e dal </w:t>
      </w:r>
      <w:proofErr w:type="spellStart"/>
      <w:r w:rsidRPr="00840C6D">
        <w:rPr>
          <w:rFonts w:ascii="Times New Roman" w:eastAsia="Times New Roman" w:hAnsi="Times New Roman" w:cs="Times New Roman"/>
          <w:color w:val="1C2024"/>
          <w:sz w:val="24"/>
          <w:szCs w:val="24"/>
          <w:lang w:eastAsia="it-IT"/>
        </w:rPr>
        <w:t>Suap</w:t>
      </w:r>
      <w:proofErr w:type="spellEnd"/>
      <w:r w:rsidRPr="00840C6D">
        <w:rPr>
          <w:rFonts w:ascii="Times New Roman" w:eastAsia="Times New Roman" w:hAnsi="Times New Roman" w:cs="Times New Roman"/>
          <w:color w:val="1C2024"/>
          <w:sz w:val="24"/>
          <w:szCs w:val="24"/>
          <w:lang w:eastAsia="it-IT"/>
        </w:rPr>
        <w:t xml:space="preserve"> inviata al Comune di Grosseto</w:t>
      </w:r>
      <w:r w:rsidR="00F50C6D">
        <w:rPr>
          <w:rFonts w:ascii="Times New Roman" w:eastAsia="Times New Roman" w:hAnsi="Times New Roman" w:cs="Times New Roman"/>
          <w:color w:val="1C2024"/>
          <w:sz w:val="24"/>
          <w:szCs w:val="24"/>
          <w:lang w:eastAsia="it-IT"/>
        </w:rPr>
        <w:t xml:space="preserve"> </w:t>
      </w:r>
      <w:r w:rsidRPr="00840C6D">
        <w:rPr>
          <w:rFonts w:ascii="Times New Roman" w:eastAsia="Times New Roman" w:hAnsi="Times New Roman" w:cs="Times New Roman"/>
          <w:color w:val="1C2024"/>
          <w:sz w:val="24"/>
          <w:szCs w:val="24"/>
          <w:lang w:eastAsia="it-IT"/>
        </w:rPr>
        <w:t xml:space="preserve">(articoli 82 e 83 della </w:t>
      </w:r>
      <w:proofErr w:type="spellStart"/>
      <w:r w:rsidRPr="00840C6D">
        <w:rPr>
          <w:rFonts w:ascii="Times New Roman" w:eastAsia="Times New Roman" w:hAnsi="Times New Roman" w:cs="Times New Roman"/>
          <w:color w:val="1C2024"/>
          <w:sz w:val="24"/>
          <w:szCs w:val="24"/>
          <w:lang w:eastAsia="it-IT"/>
        </w:rPr>
        <w:t>L.R.</w:t>
      </w:r>
      <w:proofErr w:type="spellEnd"/>
      <w:r w:rsidRPr="00840C6D">
        <w:rPr>
          <w:rFonts w:ascii="Times New Roman" w:eastAsia="Times New Roman" w:hAnsi="Times New Roman" w:cs="Times New Roman"/>
          <w:color w:val="1C2024"/>
          <w:sz w:val="24"/>
          <w:szCs w:val="24"/>
          <w:lang w:eastAsia="it-IT"/>
        </w:rPr>
        <w:t xml:space="preserve"> 86 del 2016).</w:t>
      </w:r>
    </w:p>
    <w:p w:rsidR="00840C6D" w:rsidRPr="00840C6D" w:rsidRDefault="00840C6D" w:rsidP="00F50C6D">
      <w:pPr>
        <w:spacing w:after="0" w:line="315" w:lineRule="atLeast"/>
        <w:jc w:val="both"/>
        <w:rPr>
          <w:rFonts w:ascii="Times New Roman" w:eastAsia="Times New Roman" w:hAnsi="Times New Roman" w:cs="Times New Roman"/>
          <w:color w:val="1C2024"/>
          <w:sz w:val="24"/>
          <w:szCs w:val="24"/>
          <w:lang w:eastAsia="it-IT"/>
        </w:rPr>
      </w:pPr>
      <w:r w:rsidRPr="00840C6D">
        <w:rPr>
          <w:rFonts w:ascii="Times New Roman" w:eastAsia="Times New Roman" w:hAnsi="Times New Roman" w:cs="Times New Roman"/>
          <w:color w:val="1C2024"/>
          <w:sz w:val="24"/>
          <w:szCs w:val="24"/>
          <w:lang w:eastAsia="it-IT"/>
        </w:rPr>
        <w:t xml:space="preserve">Il Comune di Grosseto (articolo 86) sanzionerà quelle strutture che non presentino al </w:t>
      </w:r>
      <w:proofErr w:type="spellStart"/>
      <w:r w:rsidRPr="00840C6D">
        <w:rPr>
          <w:rFonts w:ascii="Times New Roman" w:eastAsia="Times New Roman" w:hAnsi="Times New Roman" w:cs="Times New Roman"/>
          <w:color w:val="1C2024"/>
          <w:sz w:val="24"/>
          <w:szCs w:val="24"/>
          <w:lang w:eastAsia="it-IT"/>
        </w:rPr>
        <w:t>Suap</w:t>
      </w:r>
      <w:proofErr w:type="spellEnd"/>
      <w:r w:rsidRPr="00840C6D">
        <w:rPr>
          <w:rFonts w:ascii="Times New Roman" w:eastAsia="Times New Roman" w:hAnsi="Times New Roman" w:cs="Times New Roman"/>
          <w:color w:val="1C2024"/>
          <w:sz w:val="24"/>
          <w:szCs w:val="24"/>
          <w:lang w:eastAsia="it-IT"/>
        </w:rPr>
        <w:t xml:space="preserve"> nel termine di cui sopra la comunicazione delle caratteristiche o la presentino in maniera incompleta.</w:t>
      </w:r>
    </w:p>
    <w:p w:rsidR="00840C6D" w:rsidRPr="00840C6D" w:rsidRDefault="00840C6D" w:rsidP="00F50C6D">
      <w:pPr>
        <w:spacing w:after="0" w:line="315" w:lineRule="atLeast"/>
        <w:jc w:val="both"/>
        <w:rPr>
          <w:rFonts w:ascii="Times New Roman" w:eastAsia="Times New Roman" w:hAnsi="Times New Roman" w:cs="Times New Roman"/>
          <w:color w:val="1C2024"/>
          <w:sz w:val="24"/>
          <w:szCs w:val="24"/>
          <w:lang w:eastAsia="it-IT"/>
        </w:rPr>
      </w:pPr>
      <w:r w:rsidRPr="00840C6D">
        <w:rPr>
          <w:rFonts w:ascii="Times New Roman" w:eastAsia="Times New Roman" w:hAnsi="Times New Roman" w:cs="Times New Roman"/>
          <w:color w:val="1C2024"/>
          <w:sz w:val="24"/>
          <w:szCs w:val="24"/>
          <w:lang w:eastAsia="it-IT"/>
        </w:rPr>
        <w:t>Il modello della comunicazione delle caratteristiche sono anche disponibili</w:t>
      </w:r>
      <w:r>
        <w:rPr>
          <w:rFonts w:ascii="Times New Roman" w:eastAsia="Times New Roman" w:hAnsi="Times New Roman" w:cs="Times New Roman"/>
          <w:color w:val="1C2024"/>
          <w:sz w:val="24"/>
          <w:szCs w:val="24"/>
          <w:lang w:eastAsia="it-IT"/>
        </w:rPr>
        <w:t xml:space="preserve"> al link:    </w:t>
      </w:r>
      <w:r w:rsidRPr="00840C6D">
        <w:rPr>
          <w:rFonts w:ascii="Times New Roman" w:eastAsia="Times New Roman" w:hAnsi="Times New Roman" w:cs="Times New Roman"/>
          <w:color w:val="1C2024"/>
          <w:sz w:val="24"/>
          <w:szCs w:val="24"/>
          <w:lang w:eastAsia="it-IT"/>
        </w:rPr>
        <w:t> http://www.cittametropolitana.fi.it/turismo/strutture-ricettive/</w:t>
      </w:r>
    </w:p>
    <w:p w:rsidR="00840C6D" w:rsidRPr="00840C6D" w:rsidRDefault="00840C6D" w:rsidP="00F50C6D">
      <w:pPr>
        <w:spacing w:after="0" w:line="315" w:lineRule="atLeast"/>
        <w:jc w:val="both"/>
        <w:rPr>
          <w:rFonts w:ascii="Times New Roman" w:eastAsia="Times New Roman" w:hAnsi="Times New Roman" w:cs="Times New Roman"/>
          <w:color w:val="1C2024"/>
          <w:sz w:val="24"/>
          <w:szCs w:val="24"/>
          <w:lang w:eastAsia="it-IT"/>
        </w:rPr>
      </w:pPr>
      <w:r w:rsidRPr="00840C6D">
        <w:rPr>
          <w:rFonts w:ascii="Times New Roman" w:eastAsia="Times New Roman" w:hAnsi="Times New Roman" w:cs="Times New Roman"/>
          <w:color w:val="1C2024"/>
          <w:sz w:val="24"/>
          <w:szCs w:val="24"/>
          <w:lang w:eastAsia="it-IT"/>
        </w:rPr>
        <w:t>Modulistica: Comunicazione delle caratteristiche – Tabelle</w:t>
      </w:r>
    </w:p>
    <w:p w:rsidR="00840C6D" w:rsidRPr="00840C6D" w:rsidRDefault="00840C6D" w:rsidP="00F50C6D">
      <w:pPr>
        <w:spacing w:after="0" w:line="315" w:lineRule="atLeast"/>
        <w:jc w:val="both"/>
        <w:rPr>
          <w:rFonts w:ascii="Times New Roman" w:eastAsia="Times New Roman" w:hAnsi="Times New Roman" w:cs="Times New Roman"/>
          <w:color w:val="1C2024"/>
          <w:sz w:val="24"/>
          <w:szCs w:val="24"/>
          <w:lang w:eastAsia="it-IT"/>
        </w:rPr>
      </w:pPr>
      <w:r w:rsidRPr="00840C6D">
        <w:rPr>
          <w:rFonts w:ascii="Times New Roman" w:eastAsia="Times New Roman" w:hAnsi="Times New Roman" w:cs="Times New Roman"/>
          <w:color w:val="1C2024"/>
          <w:sz w:val="24"/>
          <w:szCs w:val="24"/>
          <w:lang w:eastAsia="it-IT"/>
        </w:rPr>
        <w:t xml:space="preserve">Sono esonerate dall'invio </w:t>
      </w:r>
      <w:r w:rsidR="008C7C8F">
        <w:rPr>
          <w:rFonts w:ascii="Times New Roman" w:eastAsia="Times New Roman" w:hAnsi="Times New Roman" w:cs="Times New Roman"/>
          <w:color w:val="1C2024"/>
          <w:sz w:val="24"/>
          <w:szCs w:val="24"/>
          <w:lang w:eastAsia="it-IT"/>
        </w:rPr>
        <w:t>di tale</w:t>
      </w:r>
      <w:r w:rsidRPr="00840C6D">
        <w:rPr>
          <w:rFonts w:ascii="Times New Roman" w:eastAsia="Times New Roman" w:hAnsi="Times New Roman" w:cs="Times New Roman"/>
          <w:color w:val="1C2024"/>
          <w:sz w:val="24"/>
          <w:szCs w:val="24"/>
          <w:lang w:eastAsia="it-IT"/>
        </w:rPr>
        <w:t xml:space="preserve"> comunicazione delle caratteristiche le strutture di agriturismo.</w:t>
      </w:r>
    </w:p>
    <w:p w:rsidR="00840C6D" w:rsidRPr="00840C6D" w:rsidRDefault="00840C6D" w:rsidP="00F50C6D">
      <w:pPr>
        <w:spacing w:after="0" w:line="315" w:lineRule="atLeast"/>
        <w:jc w:val="both"/>
        <w:rPr>
          <w:rFonts w:ascii="Times New Roman" w:eastAsia="Times New Roman" w:hAnsi="Times New Roman" w:cs="Times New Roman"/>
          <w:b/>
          <w:bCs/>
          <w:color w:val="1C2024"/>
          <w:sz w:val="24"/>
          <w:szCs w:val="24"/>
          <w:lang w:eastAsia="it-IT"/>
        </w:rPr>
      </w:pPr>
      <w:r w:rsidRPr="00840C6D">
        <w:rPr>
          <w:rFonts w:ascii="Times New Roman" w:eastAsia="Times New Roman" w:hAnsi="Times New Roman" w:cs="Times New Roman"/>
          <w:b/>
          <w:bCs/>
          <w:color w:val="1C2024"/>
          <w:sz w:val="24"/>
          <w:szCs w:val="24"/>
          <w:lang w:eastAsia="it-IT"/>
        </w:rPr>
        <w:t xml:space="preserve">LE COMUNICAZIONI </w:t>
      </w:r>
      <w:proofErr w:type="spellStart"/>
      <w:r w:rsidRPr="00840C6D">
        <w:rPr>
          <w:rFonts w:ascii="Times New Roman" w:eastAsia="Times New Roman" w:hAnsi="Times New Roman" w:cs="Times New Roman"/>
          <w:b/>
          <w:bCs/>
          <w:color w:val="1C2024"/>
          <w:sz w:val="24"/>
          <w:szCs w:val="24"/>
          <w:lang w:eastAsia="it-IT"/>
        </w:rPr>
        <w:t>DI</w:t>
      </w:r>
      <w:proofErr w:type="spellEnd"/>
      <w:r w:rsidRPr="00840C6D">
        <w:rPr>
          <w:rFonts w:ascii="Times New Roman" w:eastAsia="Times New Roman" w:hAnsi="Times New Roman" w:cs="Times New Roman"/>
          <w:b/>
          <w:bCs/>
          <w:color w:val="1C2024"/>
          <w:sz w:val="24"/>
          <w:szCs w:val="24"/>
          <w:lang w:eastAsia="it-IT"/>
        </w:rPr>
        <w:t xml:space="preserve"> CUI SOPRA DOVRANNO ESSERE FIRMATE DIGITALMENTE E INVIATE PER POSTA CERTIFICATA A:</w:t>
      </w:r>
    </w:p>
    <w:p w:rsidR="00840C6D" w:rsidRPr="00840C6D" w:rsidRDefault="00840C6D" w:rsidP="00F50C6D">
      <w:pPr>
        <w:spacing w:after="0" w:line="315" w:lineRule="atLeast"/>
        <w:jc w:val="both"/>
        <w:rPr>
          <w:rFonts w:ascii="Times New Roman" w:eastAsia="Times New Roman" w:hAnsi="Times New Roman" w:cs="Times New Roman"/>
          <w:b/>
          <w:bCs/>
          <w:color w:val="1C2024"/>
          <w:sz w:val="24"/>
          <w:szCs w:val="24"/>
          <w:lang w:eastAsia="it-IT"/>
        </w:rPr>
      </w:pPr>
    </w:p>
    <w:p w:rsidR="00840C6D" w:rsidRPr="00840C6D" w:rsidRDefault="00840C6D" w:rsidP="00F50C6D">
      <w:pPr>
        <w:spacing w:after="0" w:line="315" w:lineRule="atLeast"/>
        <w:jc w:val="both"/>
        <w:rPr>
          <w:rFonts w:ascii="Times New Roman" w:eastAsia="Times New Roman" w:hAnsi="Times New Roman" w:cs="Times New Roman"/>
          <w:color w:val="1C2024"/>
          <w:sz w:val="24"/>
          <w:szCs w:val="24"/>
          <w:lang w:eastAsia="it-IT"/>
        </w:rPr>
      </w:pPr>
      <w:r w:rsidRPr="00840C6D">
        <w:rPr>
          <w:rFonts w:ascii="Times New Roman" w:eastAsia="Times New Roman" w:hAnsi="Times New Roman" w:cs="Times New Roman"/>
          <w:b/>
          <w:bCs/>
          <w:color w:val="1C2024"/>
          <w:sz w:val="24"/>
          <w:szCs w:val="24"/>
          <w:lang w:eastAsia="it-IT"/>
        </w:rPr>
        <w:t>suap.castiglione.pescaia@legalmail.it</w:t>
      </w:r>
    </w:p>
    <w:p w:rsidR="008C7C8F" w:rsidRDefault="00840C6D" w:rsidP="00840C6D">
      <w:pPr>
        <w:spacing w:after="0" w:line="240" w:lineRule="auto"/>
        <w:rPr>
          <w:rFonts w:ascii="Times New Roman" w:eastAsia="Times New Roman" w:hAnsi="Times New Roman" w:cs="Times New Roman"/>
          <w:color w:val="1C2024"/>
          <w:sz w:val="24"/>
          <w:szCs w:val="24"/>
          <w:lang w:eastAsia="it-IT"/>
        </w:rPr>
      </w:pPr>
      <w:r w:rsidRPr="00840C6D">
        <w:rPr>
          <w:rFonts w:ascii="Times New Roman" w:eastAsia="Times New Roman" w:hAnsi="Times New Roman" w:cs="Times New Roman"/>
          <w:color w:val="1C2024"/>
          <w:sz w:val="24"/>
          <w:szCs w:val="24"/>
          <w:lang w:eastAsia="it-IT"/>
        </w:rPr>
        <w:t> </w:t>
      </w:r>
    </w:p>
    <w:p w:rsidR="00F50C6D" w:rsidRDefault="008C7C8F" w:rsidP="00F50C6D">
      <w:pPr>
        <w:spacing w:after="0" w:line="240" w:lineRule="auto"/>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br/>
      </w:r>
      <w:r w:rsidRPr="008C7C8F">
        <w:rPr>
          <w:rFonts w:ascii="Times New Roman" w:eastAsia="Times New Roman" w:hAnsi="Times New Roman" w:cs="Times New Roman"/>
          <w:b/>
          <w:bCs/>
          <w:i/>
          <w:iCs/>
          <w:sz w:val="24"/>
          <w:szCs w:val="24"/>
          <w:u w:val="single"/>
          <w:lang w:eastAsia="it-IT"/>
        </w:rPr>
        <w:t>Cosa cambia per la comunicazione dei servizi e delle attrezzature:</w:t>
      </w:r>
      <w:r w:rsidRPr="008C7C8F">
        <w:rPr>
          <w:rFonts w:ascii="Times New Roman" w:eastAsia="Times New Roman" w:hAnsi="Times New Roman" w:cs="Times New Roman"/>
          <w:sz w:val="24"/>
          <w:szCs w:val="24"/>
          <w:lang w:eastAsia="it-IT"/>
        </w:rPr>
        <w:br/>
      </w:r>
      <w:r w:rsidRPr="008C7C8F">
        <w:rPr>
          <w:rFonts w:ascii="Times New Roman" w:eastAsia="Times New Roman" w:hAnsi="Times New Roman" w:cs="Times New Roman"/>
          <w:sz w:val="24"/>
          <w:szCs w:val="24"/>
          <w:lang w:eastAsia="it-IT"/>
        </w:rPr>
        <w:br/>
      </w:r>
    </w:p>
    <w:p w:rsidR="00F50C6D" w:rsidRDefault="008C7C8F" w:rsidP="00F50C6D">
      <w:pPr>
        <w:spacing w:after="0" w:line="240" w:lineRule="auto"/>
        <w:jc w:val="both"/>
        <w:rPr>
          <w:rFonts w:ascii="Times New Roman" w:eastAsia="Times New Roman" w:hAnsi="Times New Roman" w:cs="Times New Roman"/>
          <w:b/>
          <w:bCs/>
          <w:sz w:val="24"/>
          <w:szCs w:val="24"/>
          <w:lang w:eastAsia="it-IT"/>
        </w:rPr>
      </w:pPr>
      <w:r w:rsidRPr="008C7C8F">
        <w:rPr>
          <w:rFonts w:ascii="Times New Roman" w:eastAsia="Times New Roman" w:hAnsi="Times New Roman" w:cs="Times New Roman"/>
          <w:sz w:val="24"/>
          <w:szCs w:val="24"/>
          <w:lang w:eastAsia="it-IT"/>
        </w:rPr>
        <w:t>Con l'appr</w:t>
      </w:r>
      <w:r w:rsidR="00F50C6D">
        <w:rPr>
          <w:rFonts w:ascii="Times New Roman" w:eastAsia="Times New Roman" w:hAnsi="Times New Roman" w:cs="Times New Roman"/>
          <w:sz w:val="24"/>
          <w:szCs w:val="24"/>
          <w:lang w:eastAsia="it-IT"/>
        </w:rPr>
        <w:t>o</w:t>
      </w:r>
      <w:r w:rsidRPr="008C7C8F">
        <w:rPr>
          <w:rFonts w:ascii="Times New Roman" w:eastAsia="Times New Roman" w:hAnsi="Times New Roman" w:cs="Times New Roman"/>
          <w:sz w:val="24"/>
          <w:szCs w:val="24"/>
          <w:lang w:eastAsia="it-IT"/>
        </w:rPr>
        <w:t>vazione del Testo Unico del sistema turistico regionale (</w:t>
      </w:r>
      <w:proofErr w:type="spellStart"/>
      <w:r w:rsidRPr="008C7C8F">
        <w:rPr>
          <w:rFonts w:ascii="Times New Roman" w:eastAsia="Times New Roman" w:hAnsi="Times New Roman" w:cs="Times New Roman"/>
          <w:sz w:val="24"/>
          <w:szCs w:val="24"/>
          <w:lang w:eastAsia="it-IT"/>
        </w:rPr>
        <w:t>L.R.T.</w:t>
      </w:r>
      <w:proofErr w:type="spellEnd"/>
      <w:r w:rsidRPr="008C7C8F">
        <w:rPr>
          <w:rFonts w:ascii="Times New Roman" w:eastAsia="Times New Roman" w:hAnsi="Times New Roman" w:cs="Times New Roman"/>
          <w:sz w:val="24"/>
          <w:szCs w:val="24"/>
          <w:lang w:eastAsia="it-IT"/>
        </w:rPr>
        <w:t xml:space="preserve"> 86/2016) </w:t>
      </w:r>
      <w:r w:rsidRPr="008C7C8F">
        <w:rPr>
          <w:rFonts w:ascii="Times New Roman" w:eastAsia="Times New Roman" w:hAnsi="Times New Roman" w:cs="Times New Roman"/>
          <w:b/>
          <w:bCs/>
          <w:sz w:val="24"/>
          <w:szCs w:val="24"/>
          <w:lang w:eastAsia="it-IT"/>
        </w:rPr>
        <w:t>sia le imprese ricettive che gli stabilimenti balneari sono tenut</w:t>
      </w:r>
      <w:r w:rsidR="00F50C6D">
        <w:rPr>
          <w:rFonts w:ascii="Times New Roman" w:eastAsia="Times New Roman" w:hAnsi="Times New Roman" w:cs="Times New Roman"/>
          <w:b/>
          <w:bCs/>
          <w:sz w:val="24"/>
          <w:szCs w:val="24"/>
          <w:lang w:eastAsia="it-IT"/>
        </w:rPr>
        <w:t>i</w:t>
      </w:r>
      <w:r w:rsidRPr="008C7C8F">
        <w:rPr>
          <w:rFonts w:ascii="Times New Roman" w:eastAsia="Times New Roman" w:hAnsi="Times New Roman" w:cs="Times New Roman"/>
          <w:b/>
          <w:bCs/>
          <w:sz w:val="24"/>
          <w:szCs w:val="24"/>
          <w:lang w:eastAsia="it-IT"/>
        </w:rPr>
        <w:t xml:space="preserve"> a trasmettere la Comunicazione delle caratteristiche, servizi e attrezzature allo Sportello Unico delle Attività </w:t>
      </w:r>
      <w:proofErr w:type="spellStart"/>
      <w:r w:rsidRPr="008C7C8F">
        <w:rPr>
          <w:rFonts w:ascii="Times New Roman" w:eastAsia="Times New Roman" w:hAnsi="Times New Roman" w:cs="Times New Roman"/>
          <w:b/>
          <w:bCs/>
          <w:sz w:val="24"/>
          <w:szCs w:val="24"/>
          <w:lang w:eastAsia="it-IT"/>
        </w:rPr>
        <w:t>Produtive</w:t>
      </w:r>
      <w:proofErr w:type="spellEnd"/>
      <w:r w:rsidRPr="008C7C8F">
        <w:rPr>
          <w:rFonts w:ascii="Times New Roman" w:eastAsia="Times New Roman" w:hAnsi="Times New Roman" w:cs="Times New Roman"/>
          <w:b/>
          <w:bCs/>
          <w:sz w:val="24"/>
          <w:szCs w:val="24"/>
          <w:lang w:eastAsia="it-IT"/>
        </w:rPr>
        <w:t xml:space="preserve"> (SUAP) competente per territorio.</w:t>
      </w:r>
    </w:p>
    <w:p w:rsidR="00F50C6D" w:rsidRDefault="008C7C8F" w:rsidP="00F50C6D">
      <w:pPr>
        <w:spacing w:after="0" w:line="240" w:lineRule="auto"/>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br/>
        <w:t xml:space="preserve">Tale comunicazione, ai sensi dell'art. 83, deve essere </w:t>
      </w:r>
      <w:r w:rsidRPr="008C7C8F">
        <w:rPr>
          <w:rFonts w:ascii="Times New Roman" w:eastAsia="Times New Roman" w:hAnsi="Times New Roman" w:cs="Times New Roman"/>
          <w:b/>
          <w:bCs/>
          <w:sz w:val="24"/>
          <w:szCs w:val="24"/>
          <w:u w:val="single"/>
          <w:lang w:eastAsia="it-IT"/>
        </w:rPr>
        <w:t>OBBLIGATORIAMENTE</w:t>
      </w:r>
      <w:r w:rsidRPr="008C7C8F">
        <w:rPr>
          <w:rFonts w:ascii="Times New Roman" w:eastAsia="Times New Roman" w:hAnsi="Times New Roman" w:cs="Times New Roman"/>
          <w:sz w:val="24"/>
          <w:szCs w:val="24"/>
          <w:lang w:eastAsia="it-IT"/>
        </w:rPr>
        <w:t xml:space="preserve"> presentata nei seguenti casi:</w:t>
      </w:r>
    </w:p>
    <w:p w:rsidR="00F50C6D" w:rsidRDefault="008C7C8F" w:rsidP="00F50C6D">
      <w:pPr>
        <w:spacing w:after="0" w:line="240" w:lineRule="auto"/>
        <w:jc w:val="both"/>
        <w:rPr>
          <w:rFonts w:ascii="Times New Roman" w:eastAsia="Times New Roman" w:hAnsi="Times New Roman" w:cs="Times New Roman"/>
          <w:b/>
          <w:bCs/>
          <w:sz w:val="24"/>
          <w:szCs w:val="24"/>
          <w:u w:val="single"/>
          <w:lang w:eastAsia="it-IT"/>
        </w:rPr>
      </w:pPr>
      <w:r w:rsidRPr="008C7C8F">
        <w:rPr>
          <w:rFonts w:ascii="Times New Roman" w:eastAsia="Times New Roman" w:hAnsi="Times New Roman" w:cs="Times New Roman"/>
          <w:sz w:val="24"/>
          <w:szCs w:val="24"/>
          <w:lang w:eastAsia="it-IT"/>
        </w:rPr>
        <w:br/>
        <w:t xml:space="preserve">a) congiuntamente alla SCIA di nuova apertura, </w:t>
      </w:r>
      <w:proofErr w:type="spellStart"/>
      <w:r w:rsidRPr="008C7C8F">
        <w:rPr>
          <w:rFonts w:ascii="Times New Roman" w:eastAsia="Times New Roman" w:hAnsi="Times New Roman" w:cs="Times New Roman"/>
          <w:sz w:val="24"/>
          <w:szCs w:val="24"/>
          <w:lang w:eastAsia="it-IT"/>
        </w:rPr>
        <w:t>subingresso</w:t>
      </w:r>
      <w:proofErr w:type="spellEnd"/>
      <w:r w:rsidRPr="008C7C8F">
        <w:rPr>
          <w:rFonts w:ascii="Times New Roman" w:eastAsia="Times New Roman" w:hAnsi="Times New Roman" w:cs="Times New Roman"/>
          <w:sz w:val="24"/>
          <w:szCs w:val="24"/>
          <w:lang w:eastAsia="it-IT"/>
        </w:rPr>
        <w:t xml:space="preserve"> e modifiche dell'attività in essere;</w:t>
      </w:r>
      <w:r w:rsidRPr="008C7C8F">
        <w:rPr>
          <w:rFonts w:ascii="Times New Roman" w:eastAsia="Times New Roman" w:hAnsi="Times New Roman" w:cs="Times New Roman"/>
          <w:sz w:val="24"/>
          <w:szCs w:val="24"/>
          <w:lang w:eastAsia="it-IT"/>
        </w:rPr>
        <w:br/>
      </w:r>
      <w:r w:rsidRPr="008C7C8F">
        <w:rPr>
          <w:rFonts w:ascii="Times New Roman" w:eastAsia="Times New Roman" w:hAnsi="Times New Roman" w:cs="Times New Roman"/>
          <w:sz w:val="24"/>
          <w:szCs w:val="24"/>
          <w:lang w:eastAsia="it-IT"/>
        </w:rPr>
        <w:br/>
        <w:t xml:space="preserve">b) </w:t>
      </w:r>
      <w:r w:rsidRPr="008C7C8F">
        <w:rPr>
          <w:rFonts w:ascii="Times New Roman" w:eastAsia="Times New Roman" w:hAnsi="Times New Roman" w:cs="Times New Roman"/>
          <w:b/>
          <w:bCs/>
          <w:sz w:val="24"/>
          <w:szCs w:val="24"/>
          <w:u w:val="single"/>
          <w:lang w:eastAsia="it-IT"/>
        </w:rPr>
        <w:t>entro il 30 settembre di ogni anno, anche qualora non ci siano state variazioni rispetto alla precedente comunicazione.</w:t>
      </w:r>
    </w:p>
    <w:p w:rsidR="008C7C8F" w:rsidRPr="008C7C8F" w:rsidRDefault="008C7C8F" w:rsidP="00F50C6D">
      <w:pPr>
        <w:spacing w:after="0" w:line="240" w:lineRule="auto"/>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br/>
        <w:t xml:space="preserve">Il SUAP, entro cinque giorni dal ricevimento di tale comunicazione, provvederà a trasmettere la documentazione di cui ai punti a) e b) al Comune di Grosseto - Ufficio Turismo - titolare delle funzioni amministrative in materia di gestione dell'anagrafica ufficiale delle imprese </w:t>
      </w:r>
      <w:proofErr w:type="spellStart"/>
      <w:r w:rsidRPr="008C7C8F">
        <w:rPr>
          <w:rFonts w:ascii="Times New Roman" w:eastAsia="Times New Roman" w:hAnsi="Times New Roman" w:cs="Times New Roman"/>
          <w:sz w:val="24"/>
          <w:szCs w:val="24"/>
          <w:lang w:eastAsia="it-IT"/>
        </w:rPr>
        <w:t>turistico-ricettive</w:t>
      </w:r>
      <w:proofErr w:type="spellEnd"/>
      <w:r w:rsidRPr="008C7C8F">
        <w:rPr>
          <w:rFonts w:ascii="Times New Roman" w:eastAsia="Times New Roman" w:hAnsi="Times New Roman" w:cs="Times New Roman"/>
          <w:sz w:val="24"/>
          <w:szCs w:val="24"/>
          <w:lang w:eastAsia="it-IT"/>
        </w:rPr>
        <w:t>, classificazione e raccolta dei dati statistici ai fini ISTAT.</w:t>
      </w:r>
      <w:r w:rsidRPr="008C7C8F">
        <w:rPr>
          <w:rFonts w:ascii="Times New Roman" w:eastAsia="Times New Roman" w:hAnsi="Times New Roman" w:cs="Times New Roman"/>
          <w:sz w:val="24"/>
          <w:szCs w:val="24"/>
          <w:lang w:eastAsia="it-IT"/>
        </w:rPr>
        <w:br/>
      </w:r>
      <w:r w:rsidRPr="008C7C8F">
        <w:rPr>
          <w:rFonts w:ascii="Times New Roman" w:eastAsia="Times New Roman" w:hAnsi="Times New Roman" w:cs="Times New Roman"/>
          <w:sz w:val="24"/>
          <w:szCs w:val="24"/>
          <w:lang w:eastAsia="it-IT"/>
        </w:rPr>
        <w:br/>
        <w:t>In attesa dei nuovi modelli di comunicazione da approvarsi da parte della Regione Toscana, son</w:t>
      </w:r>
      <w:r w:rsidR="00F50C6D">
        <w:rPr>
          <w:rFonts w:ascii="Times New Roman" w:eastAsia="Times New Roman" w:hAnsi="Times New Roman" w:cs="Times New Roman"/>
          <w:sz w:val="24"/>
          <w:szCs w:val="24"/>
          <w:lang w:eastAsia="it-IT"/>
        </w:rPr>
        <w:t>o</w:t>
      </w:r>
      <w:r w:rsidRPr="008C7C8F">
        <w:rPr>
          <w:rFonts w:ascii="Times New Roman" w:eastAsia="Times New Roman" w:hAnsi="Times New Roman" w:cs="Times New Roman"/>
          <w:sz w:val="24"/>
          <w:szCs w:val="24"/>
          <w:lang w:eastAsia="it-IT"/>
        </w:rPr>
        <w:t xml:space="preserve"> </w:t>
      </w:r>
      <w:r w:rsidRPr="008C7C8F">
        <w:rPr>
          <w:rFonts w:ascii="Times New Roman" w:eastAsia="Times New Roman" w:hAnsi="Times New Roman" w:cs="Times New Roman"/>
          <w:sz w:val="24"/>
          <w:szCs w:val="24"/>
          <w:lang w:eastAsia="it-IT"/>
        </w:rPr>
        <w:lastRenderedPageBreak/>
        <w:t>ancora in vigore i precedenti modelli COM e TAB inerenti le diverse tipologie, che possono essere scaricati al seguente link:</w:t>
      </w:r>
    </w:p>
    <w:p w:rsidR="004C51B6" w:rsidRDefault="004C51B6" w:rsidP="008C7C8F">
      <w:pPr>
        <w:spacing w:before="100" w:beforeAutospacing="1" w:after="0" w:line="315" w:lineRule="atLeast"/>
        <w:jc w:val="both"/>
        <w:rPr>
          <w:rFonts w:ascii="Times New Roman" w:eastAsia="Times New Roman" w:hAnsi="Times New Roman" w:cs="Times New Roman"/>
          <w:color w:val="1C2024"/>
          <w:sz w:val="24"/>
          <w:szCs w:val="24"/>
          <w:lang w:eastAsia="it-IT"/>
        </w:rPr>
      </w:pPr>
      <w:hyperlink r:id="rId4" w:history="1">
        <w:r w:rsidRPr="008D07B2">
          <w:rPr>
            <w:rStyle w:val="Collegamentoipertestuale"/>
            <w:rFonts w:ascii="Times New Roman" w:eastAsia="Times New Roman" w:hAnsi="Times New Roman" w:cs="Times New Roman"/>
            <w:sz w:val="24"/>
            <w:szCs w:val="24"/>
            <w:lang w:eastAsia="it-IT"/>
          </w:rPr>
          <w:t>http://www.cittametropolitana.fi.it/turismo/strutture-ricettive/</w:t>
        </w:r>
      </w:hyperlink>
    </w:p>
    <w:p w:rsidR="008C7C8F" w:rsidRPr="008C7C8F" w:rsidRDefault="008C7C8F" w:rsidP="008C7C8F">
      <w:pPr>
        <w:spacing w:before="100" w:beforeAutospacing="1" w:after="0" w:line="315" w:lineRule="atLeast"/>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color w:val="1C2024"/>
          <w:sz w:val="24"/>
          <w:szCs w:val="24"/>
          <w:lang w:eastAsia="it-IT"/>
        </w:rPr>
        <w:t>Modulistica: Comunicazione delle caratteristiche – Tabelle</w:t>
      </w:r>
    </w:p>
    <w:p w:rsidR="004C51B6" w:rsidRDefault="008C7C8F" w:rsidP="00F50C6D">
      <w:pPr>
        <w:spacing w:after="0" w:line="240" w:lineRule="auto"/>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br/>
        <w:t>Si invita a prendere nota che:</w:t>
      </w:r>
    </w:p>
    <w:p w:rsidR="00F50C6D" w:rsidRDefault="008C7C8F" w:rsidP="00F50C6D">
      <w:pPr>
        <w:spacing w:after="0" w:line="240" w:lineRule="auto"/>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br/>
        <w:t xml:space="preserve">* permane l'obbligo di esporre, nella zona di ricevimento degli ospiti, </w:t>
      </w:r>
      <w:r w:rsidRPr="008C7C8F">
        <w:rPr>
          <w:rFonts w:ascii="Times New Roman" w:eastAsia="Times New Roman" w:hAnsi="Times New Roman" w:cs="Times New Roman"/>
          <w:b/>
          <w:bCs/>
          <w:sz w:val="24"/>
          <w:szCs w:val="24"/>
          <w:lang w:eastAsia="it-IT"/>
        </w:rPr>
        <w:t>la tabella</w:t>
      </w:r>
      <w:r w:rsidRPr="008C7C8F">
        <w:rPr>
          <w:rFonts w:ascii="Times New Roman" w:eastAsia="Times New Roman" w:hAnsi="Times New Roman" w:cs="Times New Roman"/>
          <w:sz w:val="24"/>
          <w:szCs w:val="24"/>
          <w:lang w:eastAsia="it-IT"/>
        </w:rPr>
        <w:t xml:space="preserve"> riepilogativa dei tempi massimi dei servizi praticati nell'anno in corso, </w:t>
      </w:r>
      <w:proofErr w:type="spellStart"/>
      <w:r w:rsidRPr="008C7C8F">
        <w:rPr>
          <w:rFonts w:ascii="Times New Roman" w:eastAsia="Times New Roman" w:hAnsi="Times New Roman" w:cs="Times New Roman"/>
          <w:sz w:val="24"/>
          <w:szCs w:val="24"/>
          <w:lang w:eastAsia="it-IT"/>
        </w:rPr>
        <w:t>nonchè</w:t>
      </w:r>
      <w:proofErr w:type="spellEnd"/>
      <w:r w:rsidRPr="008C7C8F">
        <w:rPr>
          <w:rFonts w:ascii="Times New Roman" w:eastAsia="Times New Roman" w:hAnsi="Times New Roman" w:cs="Times New Roman"/>
          <w:sz w:val="24"/>
          <w:szCs w:val="24"/>
          <w:lang w:eastAsia="it-IT"/>
        </w:rPr>
        <w:t xml:space="preserve"> delle caratteristiche della struttura (art. 85);</w:t>
      </w:r>
    </w:p>
    <w:p w:rsidR="004C51B6" w:rsidRDefault="004C51B6" w:rsidP="00F50C6D">
      <w:pPr>
        <w:spacing w:after="0" w:line="240" w:lineRule="auto"/>
        <w:jc w:val="both"/>
        <w:rPr>
          <w:rFonts w:ascii="Times New Roman" w:eastAsia="Times New Roman" w:hAnsi="Times New Roman" w:cs="Times New Roman"/>
          <w:sz w:val="24"/>
          <w:szCs w:val="24"/>
          <w:lang w:eastAsia="it-IT"/>
        </w:rPr>
      </w:pPr>
    </w:p>
    <w:p w:rsidR="00F50C6D" w:rsidRDefault="008C7C8F" w:rsidP="00F50C6D">
      <w:pPr>
        <w:spacing w:after="0" w:line="240" w:lineRule="auto"/>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t>* i prezzi massimi NON devono essere comunicati;</w:t>
      </w:r>
    </w:p>
    <w:p w:rsidR="004C51B6" w:rsidRDefault="004C51B6" w:rsidP="00F50C6D">
      <w:pPr>
        <w:spacing w:after="0" w:line="240" w:lineRule="auto"/>
        <w:jc w:val="both"/>
        <w:rPr>
          <w:rFonts w:ascii="Times New Roman" w:eastAsia="Times New Roman" w:hAnsi="Times New Roman" w:cs="Times New Roman"/>
          <w:sz w:val="24"/>
          <w:szCs w:val="24"/>
          <w:lang w:eastAsia="it-IT"/>
        </w:rPr>
      </w:pPr>
    </w:p>
    <w:p w:rsidR="00F50C6D" w:rsidRDefault="008C7C8F" w:rsidP="00F50C6D">
      <w:pPr>
        <w:spacing w:after="0" w:line="240" w:lineRule="auto"/>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t>* l'obbligatorietà del cartellino nelle camere e nelle unità abitative è ABOLITA.</w:t>
      </w:r>
    </w:p>
    <w:p w:rsidR="00F50C6D" w:rsidRDefault="008C7C8F" w:rsidP="00F50C6D">
      <w:pPr>
        <w:spacing w:after="0" w:line="240" w:lineRule="auto"/>
        <w:jc w:val="both"/>
        <w:rPr>
          <w:rFonts w:ascii="Times New Roman" w:eastAsia="Times New Roman" w:hAnsi="Times New Roman" w:cs="Times New Roman"/>
          <w:b/>
          <w:bCs/>
          <w:i/>
          <w:iCs/>
          <w:sz w:val="24"/>
          <w:szCs w:val="24"/>
          <w:u w:val="single"/>
          <w:lang w:eastAsia="it-IT"/>
        </w:rPr>
      </w:pPr>
      <w:r w:rsidRPr="008C7C8F">
        <w:rPr>
          <w:rFonts w:ascii="Times New Roman" w:eastAsia="Times New Roman" w:hAnsi="Times New Roman" w:cs="Times New Roman"/>
          <w:sz w:val="24"/>
          <w:szCs w:val="24"/>
          <w:lang w:eastAsia="it-IT"/>
        </w:rPr>
        <w:br/>
      </w:r>
      <w:r w:rsidRPr="008C7C8F">
        <w:rPr>
          <w:rFonts w:ascii="Times New Roman" w:eastAsia="Times New Roman" w:hAnsi="Times New Roman" w:cs="Times New Roman"/>
          <w:sz w:val="24"/>
          <w:szCs w:val="24"/>
          <w:lang w:eastAsia="it-IT"/>
        </w:rPr>
        <w:br/>
      </w:r>
      <w:r w:rsidRPr="008C7C8F">
        <w:rPr>
          <w:rFonts w:ascii="Times New Roman" w:eastAsia="Times New Roman" w:hAnsi="Times New Roman" w:cs="Times New Roman"/>
          <w:b/>
          <w:bCs/>
          <w:i/>
          <w:iCs/>
          <w:sz w:val="24"/>
          <w:szCs w:val="24"/>
          <w:u w:val="single"/>
          <w:lang w:eastAsia="it-IT"/>
        </w:rPr>
        <w:t>Sanzioni Amministrative (ART. 86)</w:t>
      </w:r>
    </w:p>
    <w:p w:rsidR="00F50C6D" w:rsidRDefault="008C7C8F" w:rsidP="00F50C6D">
      <w:pPr>
        <w:spacing w:after="0" w:line="240" w:lineRule="auto"/>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br/>
        <w:t>- chi omette la comunicazione di cui alle lettere a) e b) dell'art. 83, o la effettua in maniera incompleta, è soggetto alla sanzione amministrativa pecuniaria da € 250,00 a € 1.500,00;</w:t>
      </w:r>
    </w:p>
    <w:p w:rsidR="00F50C6D" w:rsidRDefault="008C7C8F" w:rsidP="00F50C6D">
      <w:pPr>
        <w:spacing w:after="0" w:line="240" w:lineRule="auto"/>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br/>
        <w:t>- chi non espone la tabella o la espone in modo non perfettamente visibile, è soggetto alla sanzione amministrativa pecuniaria da € 400,00 a € 2.400,00;</w:t>
      </w:r>
    </w:p>
    <w:p w:rsidR="00F50C6D" w:rsidRDefault="008C7C8F" w:rsidP="00F50C6D">
      <w:pPr>
        <w:spacing w:after="0" w:line="240" w:lineRule="auto"/>
        <w:jc w:val="both"/>
        <w:rPr>
          <w:rFonts w:ascii="Times New Roman" w:eastAsia="Times New Roman" w:hAnsi="Times New Roman" w:cs="Times New Roman"/>
          <w:sz w:val="24"/>
          <w:szCs w:val="24"/>
          <w:lang w:eastAsia="it-IT"/>
        </w:rPr>
      </w:pPr>
      <w:r w:rsidRPr="008C7C8F">
        <w:rPr>
          <w:rFonts w:ascii="Times New Roman" w:eastAsia="Times New Roman" w:hAnsi="Times New Roman" w:cs="Times New Roman"/>
          <w:sz w:val="24"/>
          <w:szCs w:val="24"/>
          <w:lang w:eastAsia="it-IT"/>
        </w:rPr>
        <w:br/>
        <w:t>- in caso di reiterazione di una delle violazioni di cui sopra, nei due anni successivi, le sanzioni pecuniarie previste sono raddoppiate.</w:t>
      </w:r>
    </w:p>
    <w:p w:rsidR="00840C6D" w:rsidRPr="00840C6D" w:rsidRDefault="00840C6D" w:rsidP="00F50C6D">
      <w:pPr>
        <w:spacing w:after="0" w:line="240" w:lineRule="auto"/>
        <w:jc w:val="both"/>
        <w:rPr>
          <w:rFonts w:ascii="Times New Roman" w:eastAsia="Times New Roman" w:hAnsi="Times New Roman" w:cs="Times New Roman"/>
          <w:sz w:val="24"/>
          <w:szCs w:val="24"/>
          <w:lang w:eastAsia="it-IT"/>
        </w:rPr>
      </w:pPr>
      <w:r w:rsidRPr="00840C6D">
        <w:rPr>
          <w:rFonts w:ascii="Times New Roman" w:eastAsia="Times New Roman" w:hAnsi="Times New Roman" w:cs="Times New Roman"/>
          <w:color w:val="1C2024"/>
          <w:sz w:val="24"/>
          <w:szCs w:val="24"/>
          <w:lang w:eastAsia="it-IT"/>
        </w:rPr>
        <w:br/>
      </w:r>
    </w:p>
    <w:p w:rsidR="00840C6D" w:rsidRPr="00840C6D" w:rsidRDefault="008C7C8F" w:rsidP="00840C6D">
      <w:pPr>
        <w:spacing w:before="100" w:beforeAutospacing="1" w:after="100" w:afterAutospacing="1" w:line="315" w:lineRule="atLeast"/>
        <w:rPr>
          <w:rFonts w:ascii="Times New Roman" w:eastAsia="Times New Roman" w:hAnsi="Times New Roman" w:cs="Times New Roman"/>
          <w:color w:val="1C2024"/>
          <w:sz w:val="24"/>
          <w:szCs w:val="24"/>
          <w:lang w:eastAsia="it-IT"/>
        </w:rPr>
      </w:pPr>
      <w:r>
        <w:rPr>
          <w:rFonts w:ascii="Times New Roman" w:eastAsia="Times New Roman" w:hAnsi="Times New Roman" w:cs="Times New Roman"/>
          <w:b/>
          <w:bCs/>
          <w:color w:val="000000"/>
          <w:sz w:val="24"/>
          <w:szCs w:val="24"/>
          <w:lang w:eastAsia="it-IT"/>
        </w:rPr>
        <w:t xml:space="preserve">2) </w:t>
      </w:r>
      <w:r w:rsidR="00840C6D" w:rsidRPr="00840C6D">
        <w:rPr>
          <w:rFonts w:ascii="Times New Roman" w:eastAsia="Times New Roman" w:hAnsi="Times New Roman" w:cs="Times New Roman"/>
          <w:b/>
          <w:bCs/>
          <w:color w:val="000000"/>
          <w:sz w:val="24"/>
          <w:szCs w:val="24"/>
          <w:lang w:eastAsia="it-IT"/>
        </w:rPr>
        <w:t>ATTIVITA' AGRITURISTIC</w:t>
      </w:r>
      <w:r>
        <w:rPr>
          <w:rFonts w:ascii="Times New Roman" w:eastAsia="Times New Roman" w:hAnsi="Times New Roman" w:cs="Times New Roman"/>
          <w:b/>
          <w:bCs/>
          <w:color w:val="000000"/>
          <w:sz w:val="24"/>
          <w:szCs w:val="24"/>
          <w:lang w:eastAsia="it-IT"/>
        </w:rPr>
        <w:t>HE</w:t>
      </w:r>
    </w:p>
    <w:p w:rsidR="00840C6D" w:rsidRPr="00840C6D" w:rsidRDefault="00840C6D" w:rsidP="00840C6D">
      <w:pPr>
        <w:spacing w:before="100" w:beforeAutospacing="1" w:after="100" w:afterAutospacing="1" w:line="315" w:lineRule="atLeast"/>
        <w:rPr>
          <w:rFonts w:ascii="Times New Roman" w:eastAsia="Times New Roman" w:hAnsi="Times New Roman" w:cs="Times New Roman"/>
          <w:color w:val="000000"/>
          <w:sz w:val="24"/>
          <w:szCs w:val="24"/>
          <w:lang w:eastAsia="it-IT"/>
        </w:rPr>
      </w:pPr>
      <w:r w:rsidRPr="00840C6D">
        <w:rPr>
          <w:rFonts w:ascii="Times New Roman" w:eastAsia="Times New Roman" w:hAnsi="Times New Roman" w:cs="Times New Roman"/>
          <w:color w:val="000000"/>
          <w:sz w:val="24"/>
          <w:szCs w:val="24"/>
          <w:lang w:eastAsia="it-IT"/>
        </w:rPr>
        <w:t>Si informa che gli </w:t>
      </w:r>
      <w:r w:rsidRPr="00840C6D">
        <w:rPr>
          <w:rFonts w:ascii="Times New Roman" w:eastAsia="Times New Roman" w:hAnsi="Times New Roman" w:cs="Times New Roman"/>
          <w:b/>
          <w:bCs/>
          <w:color w:val="000000"/>
          <w:sz w:val="24"/>
          <w:szCs w:val="24"/>
          <w:lang w:eastAsia="it-IT"/>
        </w:rPr>
        <w:t>imprenditori agrituristici </w:t>
      </w:r>
      <w:r w:rsidRPr="00840C6D">
        <w:rPr>
          <w:rFonts w:ascii="Times New Roman" w:eastAsia="Times New Roman" w:hAnsi="Times New Roman" w:cs="Times New Roman"/>
          <w:color w:val="000000"/>
          <w:sz w:val="24"/>
          <w:szCs w:val="24"/>
          <w:lang w:eastAsia="it-IT"/>
        </w:rPr>
        <w:t>devono presentare </w:t>
      </w:r>
      <w:r w:rsidRPr="00840C6D">
        <w:rPr>
          <w:rFonts w:ascii="Times New Roman" w:eastAsia="Times New Roman" w:hAnsi="Times New Roman" w:cs="Times New Roman"/>
          <w:b/>
          <w:bCs/>
          <w:color w:val="000000"/>
          <w:sz w:val="24"/>
          <w:szCs w:val="24"/>
          <w:lang w:eastAsia="it-IT"/>
        </w:rPr>
        <w:t>entro il 31/12/2017</w:t>
      </w:r>
      <w:r w:rsidRPr="00840C6D">
        <w:rPr>
          <w:rFonts w:ascii="Times New Roman" w:eastAsia="Times New Roman" w:hAnsi="Times New Roman" w:cs="Times New Roman"/>
          <w:color w:val="000000"/>
          <w:sz w:val="24"/>
          <w:szCs w:val="24"/>
          <w:lang w:eastAsia="it-IT"/>
        </w:rPr>
        <w:t> la variazione della </w:t>
      </w:r>
      <w:r w:rsidRPr="00840C6D">
        <w:rPr>
          <w:rFonts w:ascii="Times New Roman" w:eastAsia="Times New Roman" w:hAnsi="Times New Roman" w:cs="Times New Roman"/>
          <w:b/>
          <w:bCs/>
          <w:color w:val="000000"/>
          <w:sz w:val="24"/>
          <w:szCs w:val="24"/>
          <w:lang w:eastAsia="it-IT"/>
        </w:rPr>
        <w:t>classificazione</w:t>
      </w:r>
      <w:r w:rsidRPr="00840C6D">
        <w:rPr>
          <w:rFonts w:ascii="Times New Roman" w:eastAsia="Times New Roman" w:hAnsi="Times New Roman" w:cs="Times New Roman"/>
          <w:color w:val="000000"/>
          <w:sz w:val="24"/>
          <w:szCs w:val="24"/>
          <w:lang w:eastAsia="it-IT"/>
        </w:rPr>
        <w:t xml:space="preserve"> a seguito delle modifiche intervenute al Regolamento 46/2004 (Regolamento di attuazione della legge regionale 23 giugno 2003, n. 30 “Disciplina delle attività agrituristiche e delle fattorie didattiche in Toscana”), o comunque devono presentare autocertificazione per il livello di classificazione in occasione dell'avvio attività agrituristica.  </w:t>
      </w:r>
    </w:p>
    <w:p w:rsidR="00840C6D" w:rsidRPr="00840C6D" w:rsidRDefault="00840C6D" w:rsidP="00840C6D">
      <w:pPr>
        <w:spacing w:before="100" w:beforeAutospacing="1" w:after="100" w:afterAutospacing="1" w:line="315" w:lineRule="atLeast"/>
        <w:rPr>
          <w:rFonts w:ascii="Times New Roman" w:eastAsia="Times New Roman" w:hAnsi="Times New Roman" w:cs="Times New Roman"/>
          <w:color w:val="1C2024"/>
          <w:sz w:val="24"/>
          <w:szCs w:val="24"/>
          <w:lang w:eastAsia="it-IT"/>
        </w:rPr>
      </w:pPr>
      <w:r w:rsidRPr="00840C6D">
        <w:rPr>
          <w:rFonts w:ascii="Times New Roman" w:eastAsia="Times New Roman" w:hAnsi="Times New Roman" w:cs="Times New Roman"/>
          <w:color w:val="000000"/>
          <w:sz w:val="24"/>
          <w:szCs w:val="24"/>
          <w:lang w:eastAsia="it-IT"/>
        </w:rPr>
        <w:t>Istruzioni nel seguente link:</w:t>
      </w:r>
    </w:p>
    <w:p w:rsidR="00840C6D" w:rsidRPr="00840C6D" w:rsidRDefault="00840C6D" w:rsidP="00840C6D">
      <w:pPr>
        <w:spacing w:before="100" w:beforeAutospacing="1" w:after="100" w:afterAutospacing="1" w:line="315" w:lineRule="atLeast"/>
        <w:rPr>
          <w:rFonts w:ascii="Times New Roman" w:eastAsia="Times New Roman" w:hAnsi="Times New Roman" w:cs="Times New Roman"/>
          <w:color w:val="1C2024"/>
          <w:sz w:val="24"/>
          <w:szCs w:val="24"/>
          <w:lang w:eastAsia="it-IT"/>
        </w:rPr>
      </w:pPr>
      <w:r w:rsidRPr="00840C6D">
        <w:rPr>
          <w:rFonts w:ascii="Times New Roman" w:eastAsia="Times New Roman" w:hAnsi="Times New Roman" w:cs="Times New Roman"/>
          <w:color w:val="1C2024"/>
          <w:sz w:val="24"/>
          <w:szCs w:val="24"/>
          <w:lang w:eastAsia="it-IT"/>
        </w:rPr>
        <w:t> </w:t>
      </w:r>
      <w:hyperlink r:id="rId5" w:history="1">
        <w:r w:rsidRPr="00840C6D">
          <w:rPr>
            <w:rFonts w:ascii="Times New Roman" w:eastAsia="Times New Roman" w:hAnsi="Times New Roman" w:cs="Times New Roman"/>
            <w:color w:val="000000"/>
            <w:sz w:val="24"/>
            <w:szCs w:val="24"/>
            <w:lang w:eastAsia="it-IT"/>
          </w:rPr>
          <w:t>http://www.regione.toscana.it/web/blog-agricoltura/agriturismo</w:t>
        </w:r>
      </w:hyperlink>
    </w:p>
    <w:p w:rsidR="005C33BF" w:rsidRPr="00840C6D" w:rsidRDefault="005C33BF">
      <w:pPr>
        <w:rPr>
          <w:rFonts w:ascii="Times New Roman" w:hAnsi="Times New Roman" w:cs="Times New Roman"/>
          <w:sz w:val="24"/>
          <w:szCs w:val="24"/>
        </w:rPr>
      </w:pPr>
    </w:p>
    <w:sectPr w:rsidR="005C33BF" w:rsidRPr="00840C6D" w:rsidSect="005C33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0C6D"/>
    <w:rsid w:val="001E2A57"/>
    <w:rsid w:val="00376278"/>
    <w:rsid w:val="004C51B6"/>
    <w:rsid w:val="005C33BF"/>
    <w:rsid w:val="0073410C"/>
    <w:rsid w:val="00840C6D"/>
    <w:rsid w:val="008C7C8F"/>
    <w:rsid w:val="00B12F02"/>
    <w:rsid w:val="00C002C3"/>
    <w:rsid w:val="00F50C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33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0C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40C6D"/>
    <w:rPr>
      <w:b/>
      <w:bCs/>
    </w:rPr>
  </w:style>
  <w:style w:type="character" w:customStyle="1" w:styleId="apple-converted-space">
    <w:name w:val="apple-converted-space"/>
    <w:basedOn w:val="Carpredefinitoparagrafo"/>
    <w:rsid w:val="00840C6D"/>
  </w:style>
  <w:style w:type="character" w:customStyle="1" w:styleId="object">
    <w:name w:val="object"/>
    <w:basedOn w:val="Carpredefinitoparagrafo"/>
    <w:rsid w:val="00840C6D"/>
  </w:style>
  <w:style w:type="character" w:styleId="Collegamentoipertestuale">
    <w:name w:val="Hyperlink"/>
    <w:basedOn w:val="Carpredefinitoparagrafo"/>
    <w:uiPriority w:val="99"/>
    <w:unhideWhenUsed/>
    <w:rsid w:val="00840C6D"/>
    <w:rPr>
      <w:color w:val="0000FF"/>
      <w:u w:val="single"/>
    </w:rPr>
  </w:style>
</w:styles>
</file>

<file path=word/webSettings.xml><?xml version="1.0" encoding="utf-8"?>
<w:webSettings xmlns:r="http://schemas.openxmlformats.org/officeDocument/2006/relationships" xmlns:w="http://schemas.openxmlformats.org/wordprocessingml/2006/main">
  <w:divs>
    <w:div w:id="1253473761">
      <w:bodyDiv w:val="1"/>
      <w:marLeft w:val="0"/>
      <w:marRight w:val="0"/>
      <w:marTop w:val="0"/>
      <w:marBottom w:val="0"/>
      <w:divBdr>
        <w:top w:val="none" w:sz="0" w:space="0" w:color="auto"/>
        <w:left w:val="none" w:sz="0" w:space="0" w:color="auto"/>
        <w:bottom w:val="none" w:sz="0" w:space="0" w:color="auto"/>
        <w:right w:val="none" w:sz="0" w:space="0" w:color="auto"/>
      </w:divBdr>
    </w:div>
    <w:div w:id="1741369353">
      <w:bodyDiv w:val="1"/>
      <w:marLeft w:val="0"/>
      <w:marRight w:val="0"/>
      <w:marTop w:val="0"/>
      <w:marBottom w:val="0"/>
      <w:divBdr>
        <w:top w:val="none" w:sz="0" w:space="0" w:color="auto"/>
        <w:left w:val="none" w:sz="0" w:space="0" w:color="auto"/>
        <w:bottom w:val="none" w:sz="0" w:space="0" w:color="auto"/>
        <w:right w:val="none" w:sz="0" w:space="0" w:color="auto"/>
      </w:divBdr>
      <w:divsChild>
        <w:div w:id="84151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one.toscana.it/web/blog-agricoltura/agriturismo" TargetMode="External"/><Relationship Id="rId4" Type="http://schemas.openxmlformats.org/officeDocument/2006/relationships/hyperlink" Target="http://www.cittametropolitana.fi.it/turismo/strutture-ricetti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660</Words>
  <Characters>3767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2017-09-22T10:00:00Z</dcterms:created>
  <dcterms:modified xsi:type="dcterms:W3CDTF">2017-09-22T11:29:00Z</dcterms:modified>
</cp:coreProperties>
</file>